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right"/>
        <w:rPr>
          <w:rFonts w:ascii="Arial Bold" w:cs="Arial Bold" w:eastAsia="Arial Bold" w:hAnsi="Arial Bold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Søknadsfrist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oktober </w:t>
      </w:r>
      <w:r w:rsidDel="00000000" w:rsidR="00000000" w:rsidRPr="00000000">
        <w:rPr>
          <w:rFonts w:ascii="Arial Bold" w:cs="Arial Bold" w:eastAsia="Arial Bold" w:hAnsi="Arial Bol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 Bold" w:cs="Arial Bold" w:eastAsia="Arial Bold" w:hAnsi="Arial Bold"/>
          <w:b w:val="1"/>
          <w:sz w:val="23"/>
          <w:szCs w:val="23"/>
          <w:rtl w:val="0"/>
        </w:rPr>
        <w:t xml:space="preserve">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Søknad om tildeling fra barnelegatet i Trondheim kommune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1701"/>
        <w:gridCol w:w="1181"/>
        <w:gridCol w:w="3214"/>
        <w:tblGridChange w:id="0">
          <w:tblGrid>
            <w:gridCol w:w="3544"/>
            <w:gridCol w:w="1701"/>
            <w:gridCol w:w="1181"/>
            <w:gridCol w:w="3214"/>
          </w:tblGrid>
        </w:tblGridChange>
      </w:tblGrid>
      <w:tr>
        <w:trPr>
          <w:trHeight w:val="560" w:hRule="atLeast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Postnr/sted</w:t>
            </w:r>
          </w:p>
        </w:tc>
      </w:tr>
      <w:tr>
        <w:trPr>
          <w:trHeight w:val="560" w:hRule="atLeast"/>
        </w:trPr>
        <w:tc>
          <w:tcPr>
            <w:gridSpan w:val="2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Fødselsdato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Sivilstand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Hjemmeboende ba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rn som du forsørger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Navn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Navn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Alder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bookmarkStart w:colFirst="0" w:colLast="0" w:name="bookmark=id.2et92p0" w:id="4"/>
          <w:bookmarkEnd w:id="4"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Nåværende inntekter pr. mnd.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Arbeidsinntekt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telser fra NAV,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trygd, eller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sosialhjelp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Andre inntekter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Søker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Ektefelle/samboer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Faste utgifter pr. mnd.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Søker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Ektefelle/samboer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Skrive litt om din livssituasjon i dag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Bruk egne ark hvis du trenger mer plass</w:t>
            </w:r>
          </w:p>
        </w:tc>
      </w:tr>
    </w:tbl>
    <w:bookmarkStart w:colFirst="0" w:colLast="0" w:name="bookmark=id.3dy6vkm" w:id="6"/>
    <w:bookmarkEnd w:id="6"/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Jeg samtykker i at legatstyret kan innhente opplysninger fra andre legatstyrer, likningskontor, NAV-kontor og folkeregister dersom dette er nødvendig for behandlingen av søknaden.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eventuell tildeling ønskes overført bankkonto nr.: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Sted </w:t>
        <w:tab/>
        <w:tab/>
        <w:t xml:space="preserve">Dato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Underskrift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barnelegatet gjelder at søkeren må være bosatt i Trondheim og registrert i Folkeregisteret. Kun søkere som får tildelt midler fra legatene får brev om resultatet av behandlingen. Medsendte bilag til søknaden returneres ikke til søker.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Søknader uten dokumentasjon av inntekter og utgifter blir ikke behandlet.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Søknaden kan leveres til ekspedisjonen i Trondheim rådhus i Munkegaten eller på Bytorget i Erling Skakkes gate 14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Søknaden kan også sendes pr post til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Trondheim kommune v/Lars Konrad Mostad Postboks 2300, Torgarden, 7004 Trondheim.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72"/>
      <w:gridCol w:w="2201"/>
      <w:gridCol w:w="1581"/>
      <w:tblGridChange w:id="0">
        <w:tblGrid>
          <w:gridCol w:w="6072"/>
          <w:gridCol w:w="2201"/>
          <w:gridCol w:w="1581"/>
        </w:tblGrid>
      </w:tblGridChange>
    </w:tblGrid>
    <w:t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</w:tcPr>
        <w:bookmarkStart w:colFirst="0" w:colLast="0" w:name="bookmark=id.4d34og8" w:id="8"/>
        <w:bookmarkEnd w:id="8"/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Side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av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70"/>
        <w:tab w:val="right" w:pos="963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567"/>
      </w:tabs>
      <w:spacing w:after="60" w:before="240" w:line="240" w:lineRule="auto"/>
      <w:ind w:left="851" w:right="0" w:hanging="85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567"/>
      </w:tabs>
      <w:spacing w:after="60" w:before="240" w:line="240" w:lineRule="auto"/>
      <w:ind w:left="851" w:right="0" w:hanging="85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60" w:before="240" w:line="240" w:lineRule="auto"/>
      <w:ind w:left="851" w:right="0" w:hanging="85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48"/>
      <w:szCs w:val="4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793A"/>
    <w:rPr>
      <w:sz w:val="24"/>
      <w:szCs w:val="24"/>
    </w:rPr>
  </w:style>
  <w:style w:type="paragraph" w:styleId="Overskrift1">
    <w:name w:val="heading 1"/>
    <w:next w:val="Normal"/>
    <w:qFormat w:val="1"/>
    <w:rsid w:val="006A793A"/>
    <w:pPr>
      <w:keepNext w:val="1"/>
      <w:keepLines w:val="1"/>
      <w:numPr>
        <w:numId w:val="42"/>
      </w:numPr>
      <w:tabs>
        <w:tab w:val="right" w:pos="567"/>
      </w:tabs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  <w:lang w:eastAsia="en-US" w:val="en-GB"/>
    </w:rPr>
  </w:style>
  <w:style w:type="paragraph" w:styleId="Overskrift2">
    <w:name w:val="heading 2"/>
    <w:basedOn w:val="Overskrift1"/>
    <w:next w:val="Normal"/>
    <w:qFormat w:val="1"/>
    <w:rsid w:val="006A793A"/>
    <w:pPr>
      <w:numPr>
        <w:ilvl w:val="1"/>
      </w:numPr>
      <w:outlineLvl w:val="1"/>
    </w:pPr>
    <w:rPr>
      <w:bCs w:val="0"/>
      <w:iCs w:val="1"/>
      <w:sz w:val="28"/>
      <w:szCs w:val="28"/>
    </w:rPr>
  </w:style>
  <w:style w:type="paragraph" w:styleId="Overskrift3">
    <w:name w:val="heading 3"/>
    <w:next w:val="Normal"/>
    <w:qFormat w:val="1"/>
    <w:rsid w:val="006A793A"/>
    <w:pPr>
      <w:keepNext w:val="1"/>
      <w:numPr>
        <w:ilvl w:val="2"/>
        <w:numId w:val="42"/>
      </w:numPr>
      <w:tabs>
        <w:tab w:val="left" w:pos="567"/>
      </w:tabs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en-US" w:val="en-GB"/>
    </w:rPr>
  </w:style>
  <w:style w:type="paragraph" w:styleId="Overskrift4">
    <w:name w:val="heading 4"/>
    <w:basedOn w:val="Normal"/>
    <w:next w:val="Normal"/>
    <w:qFormat w:val="1"/>
    <w:rsid w:val="002E4122"/>
    <w:pPr>
      <w:keepNext w:val="1"/>
      <w:outlineLvl w:val="3"/>
    </w:pPr>
    <w:rPr>
      <w:b w:val="1"/>
      <w:bCs w:val="1"/>
      <w:sz w:val="48"/>
      <w:szCs w:val="48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semiHidden w:val="1"/>
    <w:rsid w:val="002E4122"/>
    <w:rPr>
      <w:rFonts w:ascii="Arial" w:hAnsi="Arial"/>
      <w:sz w:val="18"/>
    </w:rPr>
  </w:style>
  <w:style w:type="paragraph" w:styleId="Bunntekst">
    <w:name w:val="footer"/>
    <w:basedOn w:val="Normal"/>
    <w:semiHidden w:val="1"/>
    <w:rsid w:val="002E4122"/>
    <w:rPr>
      <w:rFonts w:ascii="Arial" w:hAnsi="Arial"/>
      <w:sz w:val="18"/>
    </w:rPr>
  </w:style>
  <w:style w:type="paragraph" w:styleId="Innrykkstekst" w:customStyle="1">
    <w:name w:val="Innrykkstekst"/>
    <w:basedOn w:val="Normal"/>
    <w:rsid w:val="006A793A"/>
    <w:pPr>
      <w:ind w:left="85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B72C59"/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B72C59"/>
    <w:rPr>
      <w:rFonts w:ascii="Tahoma" w:cs="Tahoma" w:hAnsi="Tahoma"/>
      <w:sz w:val="16"/>
      <w:szCs w:val="16"/>
    </w:rPr>
  </w:style>
  <w:style w:type="paragraph" w:styleId="INNH1">
    <w:name w:val="toc 1"/>
    <w:next w:val="Normal"/>
    <w:semiHidden w:val="1"/>
    <w:rsid w:val="002E4122"/>
    <w:pPr>
      <w:tabs>
        <w:tab w:val="left" w:pos="720"/>
        <w:tab w:val="right" w:leader="dot" w:pos="9639"/>
      </w:tabs>
    </w:pPr>
    <w:rPr>
      <w:rFonts w:ascii="Arial" w:hAnsi="Arial"/>
      <w:caps w:val="1"/>
      <w:sz w:val="24"/>
      <w:lang w:eastAsia="en-US" w:val="en-GB"/>
    </w:rPr>
  </w:style>
  <w:style w:type="paragraph" w:styleId="INNH2">
    <w:name w:val="toc 2"/>
    <w:basedOn w:val="INNH1"/>
    <w:next w:val="Normal"/>
    <w:semiHidden w:val="1"/>
    <w:rsid w:val="002E4122"/>
    <w:pPr>
      <w:tabs>
        <w:tab w:val="left" w:pos="1134"/>
      </w:tabs>
      <w:ind w:left="240"/>
    </w:pPr>
  </w:style>
  <w:style w:type="paragraph" w:styleId="INNH3">
    <w:name w:val="toc 3"/>
    <w:basedOn w:val="INNH1"/>
    <w:next w:val="Normal"/>
    <w:semiHidden w:val="1"/>
    <w:rsid w:val="002E4122"/>
    <w:pPr>
      <w:tabs>
        <w:tab w:val="left" w:pos="1134"/>
        <w:tab w:val="left" w:pos="1701"/>
      </w:tabs>
    </w:pPr>
    <w:rPr>
      <w:sz w:val="22"/>
    </w:rPr>
  </w:style>
  <w:style w:type="paragraph" w:styleId="INNH4">
    <w:name w:val="toc 4"/>
    <w:basedOn w:val="INNH1"/>
    <w:next w:val="Normal"/>
    <w:semiHidden w:val="1"/>
    <w:rsid w:val="002E4122"/>
    <w:pPr>
      <w:tabs>
        <w:tab w:val="left" w:pos="567"/>
      </w:tabs>
      <w:ind w:left="720"/>
    </w:pPr>
  </w:style>
  <w:style w:type="paragraph" w:styleId="AvsnittstekstMLuft" w:customStyle="1">
    <w:name w:val="AvsnittstekstMLuft"/>
    <w:qFormat w:val="1"/>
    <w:rsid w:val="006A793A"/>
    <w:pPr>
      <w:spacing w:after="240"/>
    </w:pPr>
    <w:rPr>
      <w:sz w:val="24"/>
      <w:szCs w:val="24"/>
    </w:rPr>
  </w:style>
  <w:style w:type="paragraph" w:styleId="AvsnittstekstULuft" w:customStyle="1">
    <w:name w:val="AvsnittstekstULuft"/>
    <w:basedOn w:val="AvsnittstekstMLuft"/>
    <w:next w:val="Normal"/>
    <w:qFormat w:val="1"/>
    <w:rsid w:val="006A793A"/>
    <w:pPr>
      <w:spacing w:after="0"/>
    </w:pPr>
  </w:style>
  <w:style w:type="paragraph" w:styleId="Kuler" w:customStyle="1">
    <w:name w:val="Kuler"/>
    <w:basedOn w:val="AvsnittstekstMLuft"/>
    <w:qFormat w:val="1"/>
    <w:rsid w:val="006A793A"/>
    <w:pPr>
      <w:numPr>
        <w:numId w:val="39"/>
      </w:numPr>
      <w:spacing w:after="0"/>
    </w:pPr>
  </w:style>
  <w:style w:type="paragraph" w:styleId="Overskrift" w:customStyle="1">
    <w:name w:val="Overskrift"/>
    <w:next w:val="Normal"/>
    <w:qFormat w:val="1"/>
    <w:rsid w:val="006A793A"/>
    <w:rPr>
      <w:rFonts w:cs="Arial"/>
      <w:b w:val="1"/>
      <w:bCs w:val="1"/>
      <w:kern w:val="32"/>
      <w:sz w:val="44"/>
      <w:szCs w:val="32"/>
      <w:lang w:eastAsia="en-US" w:val="en-GB"/>
    </w:rPr>
  </w:style>
  <w:style w:type="paragraph" w:styleId="Tabelledetekst" w:customStyle="1">
    <w:name w:val="Tabelledetekst"/>
    <w:qFormat w:val="1"/>
    <w:rsid w:val="006A793A"/>
    <w:pPr>
      <w:spacing w:after="60"/>
    </w:pPr>
    <w:rPr>
      <w:b w:val="1"/>
      <w:sz w:val="24"/>
      <w:szCs w:val="24"/>
    </w:rPr>
  </w:style>
  <w:style w:type="paragraph" w:styleId="Tabelltekst" w:customStyle="1">
    <w:name w:val="Tabelltekst"/>
    <w:basedOn w:val="Normal"/>
    <w:qFormat w:val="1"/>
    <w:rsid w:val="006A793A"/>
  </w:style>
  <w:style w:type="character" w:styleId="Hyperkobling">
    <w:name w:val="Hyperlink"/>
    <w:basedOn w:val="Standardskriftforavsnitt"/>
    <w:uiPriority w:val="99"/>
    <w:unhideWhenUsed w:val="1"/>
    <w:rsid w:val="00995AE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42899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xEBjnUqb3Yr0pOYEcMRa+4wPA==">AMUW2mVSRML+ZDhMYyqd8t+XyiQSo1TE5npMKxtWHYvIwFwg63dQLP4+YUI0G98iqWX4e2K2UhElWRinIjBWvW7eiaTcIKufGI4e24wnOCV85sQchQX/YCuqMT6InBjzK2Kncb5heLKEOV+04SWh4OB/nGcxOZ6HLjK7eMBxHTjTuSQIDXnpdLQZLlhJf2ZBweWEuxOTVuXsxaWqEniX4V4nIi1mkdZh/2pOU3+pCnmgEpcfSpS8v+mPRUkoQWZe5U20DPeQElv+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2018-09-21T10:36:00Z</dcterms:created>
  <dc:creator>Lars Konrad Mostad</dc:creator>
</cp:coreProperties>
</file>