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FD8" w:rsidRPr="00813FD8" w:rsidRDefault="00813FD8" w:rsidP="00813FD8">
      <w:pPr>
        <w:spacing w:after="0" w:line="240" w:lineRule="auto"/>
        <w:ind w:left="-283"/>
        <w:jc w:val="center"/>
        <w:rPr>
          <w:rFonts w:ascii="Times New Roman" w:eastAsia="Times New Roman" w:hAnsi="Times New Roman" w:cs="Times New Roman"/>
          <w:sz w:val="24"/>
          <w:szCs w:val="24"/>
          <w:lang w:eastAsia="nb-NO"/>
        </w:rPr>
      </w:pPr>
      <w:r w:rsidRPr="00813FD8">
        <w:rPr>
          <w:rFonts w:ascii="Arial" w:eastAsia="Times New Roman" w:hAnsi="Arial" w:cs="Arial"/>
          <w:b/>
          <w:bCs/>
          <w:color w:val="002060"/>
          <w:sz w:val="36"/>
          <w:szCs w:val="36"/>
          <w:lang w:eastAsia="nb-NO"/>
        </w:rPr>
        <w:t>Milepæl for Nidarvoll</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noProof/>
          <w:color w:val="000000"/>
          <w:sz w:val="20"/>
          <w:szCs w:val="20"/>
          <w:bdr w:val="none" w:sz="0" w:space="0" w:color="auto" w:frame="1"/>
          <w:lang w:eastAsia="nb-NO"/>
        </w:rPr>
        <w:drawing>
          <wp:inline distT="0" distB="0" distL="0" distR="0">
            <wp:extent cx="2750185" cy="1530985"/>
            <wp:effectExtent l="0" t="0" r="0" b="0"/>
            <wp:docPr id="2" name="Bilde 2" descr="https://lh3.googleusercontent.com/NGuNKUhjit49ethMYOrfTPOX4LFfE-zToOJ9GeX0t9iROmY9UDF1AQUd_uO85eQeEY87QqIXzZQmeMcSOQc4u5yLeCnkryfiKoLtgxgdBmJJIKnb6S4BT6byQZA49oXWbpKQb8X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NGuNKUhjit49ethMYOrfTPOX4LFfE-zToOJ9GeX0t9iROmY9UDF1AQUd_uO85eQeEY87QqIXzZQmeMcSOQc4u5yLeCnkryfiKoLtgxgdBmJJIKnb6S4BT6byQZA49oXWbpKQb8X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50185" cy="1530985"/>
                    </a:xfrm>
                    <a:prstGeom prst="rect">
                      <a:avLst/>
                    </a:prstGeom>
                    <a:noFill/>
                    <a:ln>
                      <a:noFill/>
                    </a:ln>
                  </pic:spPr>
                </pic:pic>
              </a:graphicData>
            </a:graphic>
          </wp:inline>
        </w:drawing>
      </w:r>
      <w:r w:rsidRPr="00813FD8">
        <w:rPr>
          <w:rFonts w:ascii="Arial" w:eastAsia="Times New Roman" w:hAnsi="Arial" w:cs="Arial"/>
          <w:color w:val="000000"/>
          <w:sz w:val="20"/>
          <w:szCs w:val="20"/>
          <w:lang w:eastAsia="nb-NO"/>
        </w:rPr>
        <w:tab/>
      </w:r>
      <w:r w:rsidRPr="00813FD8">
        <w:rPr>
          <w:rFonts w:ascii="Arial" w:eastAsia="Times New Roman" w:hAnsi="Arial" w:cs="Arial"/>
          <w:noProof/>
          <w:color w:val="000000"/>
          <w:sz w:val="20"/>
          <w:szCs w:val="20"/>
          <w:bdr w:val="none" w:sz="0" w:space="0" w:color="auto" w:frame="1"/>
          <w:lang w:eastAsia="nb-NO"/>
        </w:rPr>
        <w:drawing>
          <wp:inline distT="0" distB="0" distL="0" distR="0">
            <wp:extent cx="2750185" cy="1524000"/>
            <wp:effectExtent l="0" t="0" r="0" b="0"/>
            <wp:docPr id="1" name="Bilde 1" descr="https://lh3.googleusercontent.com/A6CtnkO6o0AXu3HtkZSSx_dmjEkByeQJH44xzDKDFni-DY6MkIXIeRwq6v2tKB4_xyy9Cd17C04ZTHC0YmKhm0j8Vph9VU2nYnm4l2z3n8ESTSIwsxriN7kZ8myZV7FPRg5vvD8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A6CtnkO6o0AXu3HtkZSSx_dmjEkByeQJH44xzDKDFni-DY6MkIXIeRwq6v2tKB4_xyy9Cd17C04ZTHC0YmKhm0j8Vph9VU2nYnm4l2z3n8ESTSIwsxriN7kZ8myZV7FPRg5vvD8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50185" cy="1524000"/>
                    </a:xfrm>
                    <a:prstGeom prst="rect">
                      <a:avLst/>
                    </a:prstGeom>
                    <a:noFill/>
                    <a:ln>
                      <a:noFill/>
                    </a:ln>
                  </pic:spPr>
                </pic:pic>
              </a:graphicData>
            </a:graphic>
          </wp:inline>
        </w:drawing>
      </w: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i/>
          <w:iCs/>
          <w:color w:val="000000"/>
          <w:sz w:val="16"/>
          <w:szCs w:val="16"/>
          <w:lang w:eastAsia="nb-NO"/>
        </w:rPr>
        <w:t xml:space="preserve">Nidarvoll og </w:t>
      </w:r>
      <w:proofErr w:type="spellStart"/>
      <w:r w:rsidRPr="00813FD8">
        <w:rPr>
          <w:rFonts w:ascii="Arial" w:eastAsia="Times New Roman" w:hAnsi="Arial" w:cs="Arial"/>
          <w:i/>
          <w:iCs/>
          <w:color w:val="000000"/>
          <w:sz w:val="16"/>
          <w:szCs w:val="16"/>
          <w:lang w:eastAsia="nb-NO"/>
        </w:rPr>
        <w:t>Sunnland</w:t>
      </w:r>
      <w:proofErr w:type="spellEnd"/>
      <w:r w:rsidRPr="00813FD8">
        <w:rPr>
          <w:rFonts w:ascii="Arial" w:eastAsia="Times New Roman" w:hAnsi="Arial" w:cs="Arial"/>
          <w:i/>
          <w:iCs/>
          <w:color w:val="000000"/>
          <w:sz w:val="16"/>
          <w:szCs w:val="16"/>
          <w:lang w:eastAsia="nb-NO"/>
        </w:rPr>
        <w:t xml:space="preserve"> skoler med idrettshall. </w:t>
      </w:r>
      <w:r w:rsidRPr="00813FD8">
        <w:rPr>
          <w:rFonts w:ascii="Arial" w:eastAsia="Times New Roman" w:hAnsi="Arial" w:cs="Arial"/>
          <w:i/>
          <w:iCs/>
          <w:color w:val="000000"/>
          <w:sz w:val="16"/>
          <w:szCs w:val="16"/>
          <w:shd w:val="clear" w:color="auto" w:fill="FFFFFF"/>
          <w:lang w:eastAsia="nb-NO"/>
        </w:rPr>
        <w:t>Ill.: Rambøll</w:t>
      </w:r>
      <w:r w:rsidRPr="00813FD8">
        <w:rPr>
          <w:rFonts w:ascii="Arial" w:eastAsia="Times New Roman" w:hAnsi="Arial" w:cs="Arial"/>
          <w:color w:val="000000"/>
          <w:sz w:val="16"/>
          <w:szCs w:val="16"/>
          <w:shd w:val="clear" w:color="auto" w:fill="FFFFFF"/>
          <w:lang w:eastAsia="nb-NO"/>
        </w:rPr>
        <w:t xml:space="preserve">             </w:t>
      </w:r>
      <w:r w:rsidRPr="00813FD8">
        <w:rPr>
          <w:rFonts w:ascii="Arial" w:eastAsia="Times New Roman" w:hAnsi="Arial" w:cs="Arial"/>
          <w:i/>
          <w:iCs/>
          <w:color w:val="000000"/>
          <w:sz w:val="16"/>
          <w:szCs w:val="16"/>
          <w:lang w:eastAsia="nb-NO"/>
        </w:rPr>
        <w:t>Nidarvoll rehabiliteringssenter</w:t>
      </w:r>
      <w:r w:rsidRPr="00813FD8">
        <w:rPr>
          <w:rFonts w:ascii="Arial" w:eastAsia="Times New Roman" w:hAnsi="Arial" w:cs="Arial"/>
          <w:color w:val="000000"/>
          <w:sz w:val="16"/>
          <w:szCs w:val="16"/>
          <w:lang w:eastAsia="nb-NO"/>
        </w:rPr>
        <w:t xml:space="preserve">. </w:t>
      </w:r>
      <w:r w:rsidRPr="00813FD8">
        <w:rPr>
          <w:rFonts w:ascii="Arial" w:eastAsia="Times New Roman" w:hAnsi="Arial" w:cs="Arial"/>
          <w:i/>
          <w:iCs/>
          <w:color w:val="000000"/>
          <w:sz w:val="16"/>
          <w:szCs w:val="16"/>
          <w:shd w:val="clear" w:color="auto" w:fill="FFFFFF"/>
          <w:lang w:eastAsia="nb-NO"/>
        </w:rPr>
        <w:t>Ill.: PKA</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Avtalen om videreutvikling av Nidarvollprosjektene er inngått mellom Trondheim kommune og Skanska Norge AS.  Sammen skal partene detaljere planene og forberede prosjektene for byggefasen.  Intensjonen er å utvikle et komplett grunnlag inklusive målpris.  Under forutsetning av at Bystyret beslutter gjennomføring våren 2021, vil Skanska forestå utbygging i perioden 2021-2023.  Kontrakten om bygging vil da være den største entreprisekontrakten noensinne for Trondheim kommune med en forventet kontraktsverdi i størrelsesorden 800 millioner kroner.</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 xml:space="preserve">Nidarvollprosjektene omfatter Nidarvoll og </w:t>
      </w:r>
      <w:proofErr w:type="spellStart"/>
      <w:r w:rsidRPr="00813FD8">
        <w:rPr>
          <w:rFonts w:ascii="Arial" w:eastAsia="Times New Roman" w:hAnsi="Arial" w:cs="Arial"/>
          <w:color w:val="000000"/>
          <w:lang w:eastAsia="nb-NO"/>
        </w:rPr>
        <w:t>Sunnland</w:t>
      </w:r>
      <w:proofErr w:type="spellEnd"/>
      <w:r w:rsidRPr="00813FD8">
        <w:rPr>
          <w:rFonts w:ascii="Arial" w:eastAsia="Times New Roman" w:hAnsi="Arial" w:cs="Arial"/>
          <w:color w:val="000000"/>
          <w:lang w:eastAsia="nb-NO"/>
        </w:rPr>
        <w:t xml:space="preserve"> skoler med idrettshall og Nidarvoll rehabiliteringssenter, og befinner seg på den eksisterende tomten til Nidarvoll skole og Nidarvoll helsehus. Om prosjektet skal omfatte én eller to idrettshaller, vil bli avgjort av Bystyret.</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 xml:space="preserve">De to verneverdige skolebygningene på skoletomtas søndre del skal rehabiliteres. Nidarvoll skole og </w:t>
      </w:r>
      <w:proofErr w:type="spellStart"/>
      <w:r w:rsidRPr="00813FD8">
        <w:rPr>
          <w:rFonts w:ascii="Arial" w:eastAsia="Times New Roman" w:hAnsi="Arial" w:cs="Arial"/>
          <w:color w:val="000000"/>
          <w:lang w:eastAsia="nb-NO"/>
        </w:rPr>
        <w:t>Sunnland</w:t>
      </w:r>
      <w:proofErr w:type="spellEnd"/>
      <w:r w:rsidRPr="00813FD8">
        <w:rPr>
          <w:rFonts w:ascii="Arial" w:eastAsia="Times New Roman" w:hAnsi="Arial" w:cs="Arial"/>
          <w:color w:val="000000"/>
          <w:lang w:eastAsia="nb-NO"/>
        </w:rPr>
        <w:t xml:space="preserve"> skole samlokaliseres og vil gi plass til 1000 elever på barne- og ungdomstrinnet.  Skolene omfatter </w:t>
      </w:r>
      <w:proofErr w:type="spellStart"/>
      <w:r w:rsidRPr="00813FD8">
        <w:rPr>
          <w:rFonts w:ascii="Arial" w:eastAsia="Times New Roman" w:hAnsi="Arial" w:cs="Arial"/>
          <w:color w:val="000000"/>
          <w:lang w:eastAsia="nb-NO"/>
        </w:rPr>
        <w:t>ca</w:t>
      </w:r>
      <w:proofErr w:type="spellEnd"/>
      <w:r w:rsidRPr="00813FD8">
        <w:rPr>
          <w:rFonts w:ascii="Arial" w:eastAsia="Times New Roman" w:hAnsi="Arial" w:cs="Arial"/>
          <w:color w:val="000000"/>
          <w:lang w:eastAsia="nb-NO"/>
        </w:rPr>
        <w:t xml:space="preserve"> 16 000 m2 og består av to hovedfløyer på to og fire etasjer.</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 xml:space="preserve">Rehabiliteringssenteret plasseres lengst mot nord der et av de to helsehusene nå ligger.  Det er forutsatt at begge eksisterende helsehus rives og erstattes av andre kommunale helsebygg, bl.a. nye </w:t>
      </w:r>
      <w:proofErr w:type="spellStart"/>
      <w:r w:rsidRPr="00813FD8">
        <w:rPr>
          <w:rFonts w:ascii="Arial" w:eastAsia="Times New Roman" w:hAnsi="Arial" w:cs="Arial"/>
          <w:color w:val="000000"/>
          <w:lang w:eastAsia="nb-NO"/>
        </w:rPr>
        <w:t>Risvollan</w:t>
      </w:r>
      <w:proofErr w:type="spellEnd"/>
      <w:r w:rsidRPr="00813FD8">
        <w:rPr>
          <w:rFonts w:ascii="Arial" w:eastAsia="Times New Roman" w:hAnsi="Arial" w:cs="Arial"/>
          <w:color w:val="000000"/>
          <w:lang w:eastAsia="nb-NO"/>
        </w:rPr>
        <w:t xml:space="preserve"> HV-senter som tas i bruk i 2021.  Nytt rehabiliteringssenter omfatter </w:t>
      </w:r>
      <w:proofErr w:type="spellStart"/>
      <w:r w:rsidRPr="00813FD8">
        <w:rPr>
          <w:rFonts w:ascii="Arial" w:eastAsia="Times New Roman" w:hAnsi="Arial" w:cs="Arial"/>
          <w:color w:val="000000"/>
          <w:lang w:eastAsia="nb-NO"/>
        </w:rPr>
        <w:t>ca</w:t>
      </w:r>
      <w:proofErr w:type="spellEnd"/>
      <w:r w:rsidRPr="00813FD8">
        <w:rPr>
          <w:rFonts w:ascii="Arial" w:eastAsia="Times New Roman" w:hAnsi="Arial" w:cs="Arial"/>
          <w:color w:val="000000"/>
          <w:lang w:eastAsia="nb-NO"/>
        </w:rPr>
        <w:t xml:space="preserve"> 10 000 m2 over fire etasjer.  Det er planlagt 72 korttidsplasser for rehabilitering samt tilhørende</w:t>
      </w: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trenings- og kontorfasiliteter.  Senteret vil gi kommunens innbyggere et rehabiliteringstilbud med større kapasitet og høyere kvalitet.</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Områdene mellom skole og rehabiliteringssenteret knyttes sammen av et stort uteareal, med et rikt innhold med både hage og «jungel» for rekreasjon, trening, lek og idrett på tvers av skole og rehabilitering. </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Rehabiliteringssenteret er planlagt å være ferdig i april 2023, og skolen vil overleveres i november 2023.</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 xml:space="preserve">Kommunens plan for energi og klima forplikter og prosjektet har høye ambisjoner.   Målet er å utnytte prosjektets tverrfaglige kompetanse til å heve ambisjonene ytterligere, og å realisere disse innen prosjektets rammer.  Skanska og Trondheim kommune har med seg arkitekter fra Rambøll og PKA Arkitekter, Løvetanna Landskap, Multiconsult, </w:t>
      </w:r>
      <w:proofErr w:type="spellStart"/>
      <w:r w:rsidRPr="00813FD8">
        <w:rPr>
          <w:rFonts w:ascii="Arial" w:eastAsia="Times New Roman" w:hAnsi="Arial" w:cs="Arial"/>
          <w:color w:val="000000"/>
          <w:lang w:eastAsia="nb-NO"/>
        </w:rPr>
        <w:t>Sweco</w:t>
      </w:r>
      <w:proofErr w:type="spellEnd"/>
      <w:r w:rsidRPr="00813FD8">
        <w:rPr>
          <w:rFonts w:ascii="Arial" w:eastAsia="Times New Roman" w:hAnsi="Arial" w:cs="Arial"/>
          <w:color w:val="000000"/>
          <w:lang w:eastAsia="nb-NO"/>
        </w:rPr>
        <w:t xml:space="preserve"> og Aas Jakobsen. I tillegg involveres tekniske underentreprenører og øvrige leverandører.  Avtalen med Skanska er en samspillsavtale basert tillit, åpenhet og felles lojalitet, med et felles mål om å gjennomføre et prosjekt for byens beste.</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lastRenderedPageBreak/>
        <w:t xml:space="preserve"> «Trondheim kommune gleder seg til endelig å oppfylle ønskene om nye skoler og Rehabiliteringssenter.  Vi er trygge på å ha valgt en dyktig samarbeidspartner og gleder oss over </w:t>
      </w:r>
      <w:proofErr w:type="gramStart"/>
      <w:r w:rsidRPr="00813FD8">
        <w:rPr>
          <w:rFonts w:ascii="Arial" w:eastAsia="Times New Roman" w:hAnsi="Arial" w:cs="Arial"/>
          <w:color w:val="000000"/>
          <w:lang w:eastAsia="nb-NO"/>
        </w:rPr>
        <w:t>samarbeidet»  sier</w:t>
      </w:r>
      <w:proofErr w:type="gramEnd"/>
      <w:r w:rsidRPr="00813FD8">
        <w:rPr>
          <w:rFonts w:ascii="Arial" w:eastAsia="Times New Roman" w:hAnsi="Arial" w:cs="Arial"/>
          <w:color w:val="000000"/>
          <w:lang w:eastAsia="nb-NO"/>
        </w:rPr>
        <w:t xml:space="preserve"> prosjektleder Morten Marøy hos Trondheim kommune </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«Jeg gleder meg til å jobbe videre med dette prosjektet! Utrolig godt at Skanska vinner jobben på vår kompetanse og oppgaveforståelse. Dette blir et stort og flott prosjekt hvor vi igjen bygger for et bedre samfunn!» sier prosjektleder Jarle Refseth hos Skanska.</w:t>
      </w:r>
    </w:p>
    <w:p w:rsidR="00813FD8" w:rsidRPr="00813FD8" w:rsidRDefault="00813FD8" w:rsidP="00813FD8">
      <w:pPr>
        <w:spacing w:after="0" w:line="240" w:lineRule="auto"/>
        <w:rPr>
          <w:rFonts w:ascii="Times New Roman" w:eastAsia="Times New Roman" w:hAnsi="Times New Roman" w:cs="Times New Roman"/>
          <w:sz w:val="24"/>
          <w:szCs w:val="24"/>
          <w:lang w:eastAsia="nb-NO"/>
        </w:rPr>
      </w:pPr>
    </w:p>
    <w:p w:rsidR="00813FD8" w:rsidRPr="00813FD8" w:rsidRDefault="00813FD8" w:rsidP="00813FD8">
      <w:pPr>
        <w:spacing w:after="0" w:line="240" w:lineRule="auto"/>
        <w:ind w:left="-283"/>
        <w:rPr>
          <w:rFonts w:ascii="Times New Roman" w:eastAsia="Times New Roman" w:hAnsi="Times New Roman" w:cs="Times New Roman"/>
          <w:sz w:val="24"/>
          <w:szCs w:val="24"/>
          <w:lang w:eastAsia="nb-NO"/>
        </w:rPr>
      </w:pPr>
      <w:r w:rsidRPr="00813FD8">
        <w:rPr>
          <w:rFonts w:ascii="Arial" w:eastAsia="Times New Roman" w:hAnsi="Arial" w:cs="Arial"/>
          <w:color w:val="000000"/>
          <w:lang w:eastAsia="nb-NO"/>
        </w:rPr>
        <w:t>Spørsmål kan rettes til prosjektleder for Trondheim kommune Morten Marøy;</w:t>
      </w:r>
      <w:r w:rsidRPr="00813FD8">
        <w:rPr>
          <w:rFonts w:ascii="Arial" w:eastAsia="Times New Roman" w:hAnsi="Arial" w:cs="Arial"/>
          <w:color w:val="FF0000"/>
          <w:lang w:eastAsia="nb-NO"/>
        </w:rPr>
        <w:t xml:space="preserve"> </w:t>
      </w:r>
      <w:hyperlink r:id="rId7" w:history="1">
        <w:r w:rsidRPr="00813FD8">
          <w:rPr>
            <w:rFonts w:ascii="Arial" w:eastAsia="Times New Roman" w:hAnsi="Arial" w:cs="Arial"/>
            <w:color w:val="1155CC"/>
            <w:u w:val="single"/>
            <w:shd w:val="clear" w:color="auto" w:fill="FFFFFF"/>
            <w:lang w:eastAsia="nb-NO"/>
          </w:rPr>
          <w:t>morten.maroy@trondheim.kommune.no</w:t>
        </w:r>
      </w:hyperlink>
      <w:r w:rsidRPr="00813FD8">
        <w:rPr>
          <w:rFonts w:ascii="Arial" w:eastAsia="Times New Roman" w:hAnsi="Arial" w:cs="Arial"/>
          <w:color w:val="1A73E8"/>
          <w:shd w:val="clear" w:color="auto" w:fill="FFFFFF"/>
          <w:lang w:eastAsia="nb-NO"/>
        </w:rPr>
        <w:t xml:space="preserve"> </w:t>
      </w:r>
      <w:r w:rsidRPr="00813FD8">
        <w:rPr>
          <w:rFonts w:ascii="Arial" w:eastAsia="Times New Roman" w:hAnsi="Arial" w:cs="Arial"/>
          <w:color w:val="000000"/>
          <w:shd w:val="clear" w:color="auto" w:fill="FFFFFF"/>
          <w:lang w:eastAsia="nb-NO"/>
        </w:rPr>
        <w:t xml:space="preserve">, </w:t>
      </w:r>
      <w:proofErr w:type="spellStart"/>
      <w:r w:rsidRPr="00813FD8">
        <w:rPr>
          <w:rFonts w:ascii="Arial" w:eastAsia="Times New Roman" w:hAnsi="Arial" w:cs="Arial"/>
          <w:color w:val="000000"/>
          <w:shd w:val="clear" w:color="auto" w:fill="FFFFFF"/>
          <w:lang w:eastAsia="nb-NO"/>
        </w:rPr>
        <w:t>tlf</w:t>
      </w:r>
      <w:proofErr w:type="spellEnd"/>
      <w:r w:rsidRPr="00813FD8">
        <w:rPr>
          <w:rFonts w:ascii="Arial" w:eastAsia="Times New Roman" w:hAnsi="Arial" w:cs="Arial"/>
          <w:color w:val="000000"/>
          <w:shd w:val="clear" w:color="auto" w:fill="FFFFFF"/>
          <w:lang w:eastAsia="nb-NO"/>
        </w:rPr>
        <w:t xml:space="preserve"> 995 76</w:t>
      </w:r>
      <w:r>
        <w:rPr>
          <w:rFonts w:ascii="Arial" w:eastAsia="Times New Roman" w:hAnsi="Arial" w:cs="Arial"/>
          <w:color w:val="000000"/>
          <w:shd w:val="clear" w:color="auto" w:fill="FFFFFF"/>
          <w:lang w:eastAsia="nb-NO"/>
        </w:rPr>
        <w:t> </w:t>
      </w:r>
      <w:r w:rsidRPr="00813FD8">
        <w:rPr>
          <w:rFonts w:ascii="Arial" w:eastAsia="Times New Roman" w:hAnsi="Arial" w:cs="Arial"/>
          <w:color w:val="000000"/>
          <w:shd w:val="clear" w:color="auto" w:fill="FFFFFF"/>
          <w:lang w:eastAsia="nb-NO"/>
        </w:rPr>
        <w:t>088</w:t>
      </w:r>
    </w:p>
    <w:p w:rsidR="0077693C" w:rsidRDefault="00813FD8" w:rsidP="00813FD8">
      <w:bookmarkStart w:id="0" w:name="_GoBack"/>
      <w:bookmarkEnd w:id="0"/>
    </w:p>
    <w:sectPr w:rsidR="007769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2800D4"/>
    <w:multiLevelType w:val="hybridMultilevel"/>
    <w:tmpl w:val="C84CB91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FD8"/>
    <w:rsid w:val="00131266"/>
    <w:rsid w:val="00813FD8"/>
    <w:rsid w:val="00E74F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CB6A1B-8463-4ED8-AA26-B35F40700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13FD8"/>
    <w:pPr>
      <w:ind w:left="720"/>
      <w:contextualSpacing/>
    </w:pPr>
  </w:style>
  <w:style w:type="paragraph" w:styleId="NormalWeb">
    <w:name w:val="Normal (Web)"/>
    <w:basedOn w:val="Normal"/>
    <w:uiPriority w:val="99"/>
    <w:semiHidden/>
    <w:unhideWhenUsed/>
    <w:rsid w:val="00813FD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tab-span">
    <w:name w:val="apple-tab-span"/>
    <w:basedOn w:val="Standardskriftforavsnitt"/>
    <w:rsid w:val="00813FD8"/>
  </w:style>
  <w:style w:type="character" w:styleId="Hyperkobling">
    <w:name w:val="Hyperlink"/>
    <w:basedOn w:val="Standardskriftforavsnitt"/>
    <w:uiPriority w:val="99"/>
    <w:semiHidden/>
    <w:unhideWhenUsed/>
    <w:rsid w:val="00813F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rten.maroy@trondheim.kommune.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2831</Characters>
  <Application>Microsoft Office Word</Application>
  <DocSecurity>0</DocSecurity>
  <Lines>23</Lines>
  <Paragraphs>6</Paragraphs>
  <ScaleCrop>false</ScaleCrop>
  <HeadingPairs>
    <vt:vector size="2" baseType="variant">
      <vt:variant>
        <vt:lpstr>Tittel</vt:lpstr>
      </vt:variant>
      <vt:variant>
        <vt:i4>1</vt:i4>
      </vt:variant>
    </vt:vector>
  </HeadingPairs>
  <TitlesOfParts>
    <vt:vector size="1" baseType="lpstr">
      <vt:lpstr/>
    </vt:vector>
  </TitlesOfParts>
  <Company>Trondheim Kommune</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Marøy</dc:creator>
  <cp:keywords/>
  <dc:description/>
  <cp:lastModifiedBy>Morten Marøy</cp:lastModifiedBy>
  <cp:revision>1</cp:revision>
  <dcterms:created xsi:type="dcterms:W3CDTF">2020-08-27T09:53:00Z</dcterms:created>
  <dcterms:modified xsi:type="dcterms:W3CDTF">2020-08-27T09:55:00Z</dcterms:modified>
</cp:coreProperties>
</file>