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4562475</wp:posOffset>
            </wp:positionH>
            <wp:positionV relativeFrom="paragraph">
              <wp:posOffset>0</wp:posOffset>
            </wp:positionV>
            <wp:extent cx="1313497" cy="645742"/>
            <wp:effectExtent b="0" l="0" r="0" t="0"/>
            <wp:wrapSquare wrapText="bothSides" distB="0" distT="0" distL="114300" distR="114300"/>
            <wp:docPr descr="C:\Users\zfg\Downloads\voll (1).jpg" id="1" name="image5.jpg"/>
            <a:graphic>
              <a:graphicData uri="http://schemas.openxmlformats.org/drawingml/2006/picture">
                <pic:pic>
                  <pic:nvPicPr>
                    <pic:cNvPr descr="C:\Users\zfg\Downloads\voll (1).jpg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3497" cy="6457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Til rektor og styrer, Grønt flagg kontakter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Dato 05.03.2021</w:t>
      </w:r>
    </w:p>
    <w:p w:rsidR="00000000" w:rsidDel="00000000" w:rsidP="00000000" w:rsidRDefault="00000000" w:rsidRPr="00000000" w14:paraId="00000005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mallCaps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36"/>
          <w:szCs w:val="36"/>
          <w:rtl w:val="0"/>
        </w:rPr>
        <w:t xml:space="preserve">Dyrkings-kurs,  Voll gård, 29. april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fra kl 1100-15.00.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Grønn Barneby og Voll gård ønsker velkommen til   dyrkings-kurs for ansatte i skoler og barnehager.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Kurset vil ta for seg tips til såing på våren, hvordan anlegge en kjøkkenhage, dyrking i pallekarmer og annen småskala dyrking, samt andre god tips og råd.  Tips om aktuelle vekster og en omvisning i urtehagen hører og med.</w:t>
        <w:br w:type="textWrapping"/>
        <w:t xml:space="preserve">Kurset er gratis for ansatte i skoler og barnehager i Trondheim. </w:t>
        <w:br w:type="textWrapping"/>
        <w:t xml:space="preserve">Alle deltakere vil få mulighet til å ta med frø tilbake til sin enhet.</w:t>
      </w:r>
    </w:p>
    <w:p w:rsidR="00000000" w:rsidDel="00000000" w:rsidP="00000000" w:rsidRDefault="00000000" w:rsidRPr="00000000" w14:paraId="0000000A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Dato:  29. april - fra kl 1100-15.00. Sted : Voll Gård.</w:t>
      </w:r>
    </w:p>
    <w:p w:rsidR="00000000" w:rsidDel="00000000" w:rsidP="00000000" w:rsidRDefault="00000000" w:rsidRPr="00000000" w14:paraId="0000000C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(Vi starter med gratis lunsj fra kl 1100, kurset starter kl 1130.)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Kurset vil foregå mest utendørs, så vær kledd til å være ute uansett vær.</w:t>
      </w:r>
    </w:p>
    <w:p w:rsidR="00000000" w:rsidDel="00000000" w:rsidP="00000000" w:rsidRDefault="00000000" w:rsidRPr="00000000" w14:paraId="0000000E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Vi tar forbehold om at det kan gjennomføres et kurs med fysisk oppmøte den 29.april. Hvis dette ikke går, vil kurset bli gjennomført digitalt. </w:t>
      </w:r>
    </w:p>
    <w:p w:rsidR="00000000" w:rsidDel="00000000" w:rsidP="00000000" w:rsidRDefault="00000000" w:rsidRPr="00000000" w14:paraId="00000010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NB: Det er plass til 20 deltaker på kurs med fysisk oppmøte. Prinsippet om ”førstemann til mølla” gjelder. Hvis kurset blir digitalt så er det ikke begrensning på antall. </w:t>
      </w:r>
    </w:p>
    <w:p w:rsidR="00000000" w:rsidDel="00000000" w:rsidP="00000000" w:rsidRDefault="00000000" w:rsidRPr="00000000" w14:paraId="00000011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sz w:val="24"/>
          <w:szCs w:val="24"/>
          <w:rtl w:val="0"/>
        </w:rPr>
        <w:t xml:space="preserve">Påmelding: Trykk på linken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Påmelding 29. april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t xml:space="preserve">Frist for påmelding er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onsdag 21. april.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Ved spørsmål om kurset - ta kontakt med: Bjørn Arild Silseth, tlf: 95 90 71 00</w:t>
      </w:r>
    </w:p>
    <w:p w:rsidR="00000000" w:rsidDel="00000000" w:rsidP="00000000" w:rsidRDefault="00000000" w:rsidRPr="00000000" w14:paraId="00000015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mer info om andre tilbud fra Grønn Barneby - se vår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hjemmeside: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Vel møtt!</w:t>
      </w:r>
    </w:p>
    <w:p w:rsidR="00000000" w:rsidDel="00000000" w:rsidP="00000000" w:rsidRDefault="00000000" w:rsidRPr="00000000" w14:paraId="00000018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Med hilsen Grønn Barneby og Voll Gård.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209550</wp:posOffset>
            </wp:positionV>
            <wp:extent cx="2286876" cy="148113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876" cy="1481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widowControl w:val="0"/>
        <w:tabs>
          <w:tab w:val="left" w:pos="-788"/>
          <w:tab w:val="left" w:pos="-567"/>
          <w:tab w:val="left" w:pos="-1"/>
          <w:tab w:val="left" w:pos="283"/>
          <w:tab w:val="left" w:pos="565"/>
          <w:tab w:val="left" w:pos="849"/>
          <w:tab w:val="left" w:pos="1131"/>
          <w:tab w:val="left" w:pos="1416"/>
          <w:tab w:val="left" w:pos="1698"/>
          <w:tab w:val="left" w:pos="1983"/>
          <w:tab w:val="left" w:pos="2264"/>
          <w:tab w:val="left" w:pos="3397"/>
          <w:tab w:val="left" w:pos="4530"/>
          <w:tab w:val="left" w:pos="5662"/>
          <w:tab w:val="left" w:pos="6795"/>
          <w:tab w:val="left" w:pos="7928"/>
          <w:tab w:val="left" w:pos="9069"/>
          <w:tab w:val="left" w:pos="9627"/>
        </w:tabs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3443288" cy="1470662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3288" cy="1470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4562475</wp:posOffset>
          </wp:positionH>
          <wp:positionV relativeFrom="paragraph">
            <wp:posOffset>-342899</wp:posOffset>
          </wp:positionV>
          <wp:extent cx="1421765" cy="638175"/>
          <wp:effectExtent b="0" l="0" r="0" t="0"/>
          <wp:wrapNone/>
          <wp:docPr descr="gronnbarnebylogo liten" id="5" name="image2.png"/>
          <a:graphic>
            <a:graphicData uri="http://schemas.openxmlformats.org/drawingml/2006/picture">
              <pic:pic>
                <pic:nvPicPr>
                  <pic:cNvPr descr="gronnbarnebylogo liten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1765" cy="638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867150" cy="873760"/>
          <wp:effectExtent b="0" l="0" r="0" t="0"/>
          <wp:wrapSquare wrapText="bothSides" distB="0" distT="0" distL="0" distR="0"/>
          <wp:docPr descr="logo" id="4" name="image1.png"/>
          <a:graphic>
            <a:graphicData uri="http://schemas.openxmlformats.org/drawingml/2006/picture">
              <pic:pic>
                <pic:nvPicPr>
                  <pic:cNvPr descr="logo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67150" cy="8737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hyperlink" Target="https://docs.google.com/forms/d/e/1FAIpQLScwVbeI4g7pUuVsawx4-yVJwERrZJMbj1FUKyuHI8PX3IWnig/viewform?usp=pp_url" TargetMode="External"/><Relationship Id="rId8" Type="http://schemas.openxmlformats.org/officeDocument/2006/relationships/hyperlink" Target="https://www.trondheim.kommune.no/gronnbarneby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